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B7D" w:rsidRDefault="00F91B7D" w:rsidP="003C2C41"/>
    <w:p w:rsidR="00F91B7D" w:rsidRDefault="00F91B7D" w:rsidP="003C2C41"/>
    <w:p w:rsidR="00092556" w:rsidRDefault="00C81AB3" w:rsidP="003C2C41">
      <w:r>
        <w:softHyphen/>
      </w:r>
      <w:r>
        <w:softHyphen/>
      </w:r>
    </w:p>
    <w:p w:rsidR="0041666E" w:rsidRDefault="0041666E" w:rsidP="0041666E">
      <w:pPr>
        <w:pStyle w:val="Default"/>
        <w:tabs>
          <w:tab w:val="right" w:pos="9360"/>
        </w:tabs>
        <w:jc w:val="center"/>
      </w:pPr>
    </w:p>
    <w:p w:rsidR="0041666E" w:rsidRDefault="0041666E" w:rsidP="00361F62">
      <w:pPr>
        <w:pStyle w:val="Default"/>
        <w:jc w:val="center"/>
        <w:rPr>
          <w:rFonts w:ascii="Arial" w:hAnsi="Arial" w:cs="Arial"/>
          <w:b/>
          <w:bCs/>
        </w:rPr>
      </w:pPr>
    </w:p>
    <w:p w:rsidR="00884EC6" w:rsidRDefault="00884EC6" w:rsidP="00326625">
      <w:pPr>
        <w:rPr>
          <w:sz w:val="22"/>
          <w:szCs w:val="22"/>
        </w:rPr>
      </w:pPr>
    </w:p>
    <w:p w:rsidR="00326625" w:rsidRPr="00326625" w:rsidRDefault="008F1054" w:rsidP="008F1054">
      <w:pPr>
        <w:autoSpaceDE w:val="0"/>
        <w:autoSpaceDN w:val="0"/>
        <w:adjustRightInd w:val="0"/>
        <w:ind w:left="-180"/>
        <w:rPr>
          <w:sz w:val="22"/>
          <w:szCs w:val="22"/>
        </w:rPr>
      </w:pPr>
      <w:r w:rsidRPr="008F1054">
        <w:rPr>
          <w:rFonts w:ascii="Arial" w:hAnsi="Arial" w:cs="Arial"/>
          <w:b/>
          <w:bCs/>
          <w:color w:val="000000"/>
          <w:sz w:val="26"/>
          <w:szCs w:val="26"/>
        </w:rPr>
        <w:t xml:space="preserve">Implementation Plan for 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Operating Personnel Communications Protocols Standard </w:t>
      </w:r>
      <w:r w:rsidRPr="008F1054">
        <w:rPr>
          <w:rFonts w:ascii="Arial" w:hAnsi="Arial" w:cs="Arial"/>
          <w:b/>
          <w:bCs/>
          <w:color w:val="000000"/>
          <w:sz w:val="26"/>
          <w:szCs w:val="26"/>
        </w:rPr>
        <w:t>C</w:t>
      </w:r>
      <w:r>
        <w:rPr>
          <w:rFonts w:ascii="Arial" w:hAnsi="Arial" w:cs="Arial"/>
          <w:b/>
          <w:bCs/>
          <w:color w:val="000000"/>
          <w:sz w:val="26"/>
          <w:szCs w:val="26"/>
        </w:rPr>
        <w:t>OM</w:t>
      </w:r>
      <w:r w:rsidRPr="008F1054">
        <w:rPr>
          <w:rFonts w:ascii="Arial" w:hAnsi="Arial" w:cs="Arial"/>
          <w:b/>
          <w:bCs/>
          <w:color w:val="000000"/>
          <w:sz w:val="26"/>
          <w:szCs w:val="26"/>
        </w:rPr>
        <w:t>-00</w:t>
      </w:r>
      <w:r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8F105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</w:p>
    <w:p w:rsidR="00326625" w:rsidRDefault="00326625" w:rsidP="002D0754">
      <w:pPr>
        <w:ind w:left="-180"/>
        <w:rPr>
          <w:sz w:val="22"/>
          <w:szCs w:val="22"/>
        </w:rPr>
      </w:pPr>
    </w:p>
    <w:p w:rsidR="002D0754" w:rsidRPr="00FD6F95" w:rsidRDefault="002D0754" w:rsidP="002D0754">
      <w:pPr>
        <w:ind w:left="-180"/>
        <w:rPr>
          <w:rFonts w:ascii="Arial" w:hAnsi="Arial" w:cs="Arial"/>
          <w:b/>
          <w:bCs/>
        </w:rPr>
      </w:pPr>
      <w:r w:rsidRPr="00FD6F95">
        <w:rPr>
          <w:rFonts w:ascii="Arial" w:hAnsi="Arial" w:cs="Arial"/>
          <w:b/>
          <w:bCs/>
        </w:rPr>
        <w:t>Prerequisite Approvals</w:t>
      </w:r>
    </w:p>
    <w:p w:rsidR="002D0754" w:rsidRPr="00FD6F95" w:rsidRDefault="002D0754" w:rsidP="002D0754">
      <w:pPr>
        <w:numPr>
          <w:ilvl w:val="0"/>
          <w:numId w:val="17"/>
        </w:numPr>
        <w:rPr>
          <w:rFonts w:ascii="Arial" w:hAnsi="Arial" w:cs="Arial"/>
          <w:bCs/>
          <w:sz w:val="26"/>
          <w:szCs w:val="26"/>
        </w:rPr>
      </w:pPr>
      <w:r w:rsidRPr="00FD6F95">
        <w:rPr>
          <w:rFonts w:ascii="Arial" w:hAnsi="Arial" w:cs="Arial"/>
          <w:bCs/>
          <w:sz w:val="26"/>
          <w:szCs w:val="26"/>
        </w:rPr>
        <w:t>None</w:t>
      </w:r>
    </w:p>
    <w:p w:rsidR="002D0754" w:rsidRDefault="002D0754" w:rsidP="002D0754">
      <w:pPr>
        <w:rPr>
          <w:rFonts w:ascii="Arial" w:hAnsi="Arial" w:cs="Arial"/>
          <w:b/>
          <w:bCs/>
          <w:sz w:val="26"/>
          <w:szCs w:val="26"/>
        </w:rPr>
      </w:pPr>
    </w:p>
    <w:p w:rsidR="002D0754" w:rsidRPr="00FD6F95" w:rsidRDefault="002D0754" w:rsidP="002D0754">
      <w:pPr>
        <w:ind w:left="-180"/>
        <w:rPr>
          <w:rFonts w:ascii="Arial" w:hAnsi="Arial" w:cs="Arial"/>
          <w:b/>
          <w:bCs/>
        </w:rPr>
      </w:pPr>
      <w:r w:rsidRPr="00FD6F95">
        <w:rPr>
          <w:rFonts w:ascii="Arial" w:hAnsi="Arial" w:cs="Arial"/>
          <w:b/>
          <w:bCs/>
        </w:rPr>
        <w:t xml:space="preserve">Conforming Changes to Requirements in Already Approved Standards </w:t>
      </w:r>
    </w:p>
    <w:p w:rsidR="002D0754" w:rsidRPr="00FD6F95" w:rsidRDefault="002D0754" w:rsidP="002D0754">
      <w:pPr>
        <w:numPr>
          <w:ilvl w:val="0"/>
          <w:numId w:val="17"/>
        </w:numPr>
        <w:rPr>
          <w:rFonts w:ascii="Arial" w:hAnsi="Arial" w:cs="Arial"/>
          <w:bCs/>
        </w:rPr>
      </w:pPr>
      <w:r w:rsidRPr="00FD6F95">
        <w:rPr>
          <w:rFonts w:ascii="Arial" w:hAnsi="Arial" w:cs="Arial"/>
          <w:bCs/>
        </w:rPr>
        <w:t>Remove R4 from COM-001-1</w:t>
      </w:r>
    </w:p>
    <w:p w:rsidR="002D0754" w:rsidRDefault="002D0754" w:rsidP="002D0754">
      <w:pPr>
        <w:numPr>
          <w:ilvl w:val="0"/>
          <w:numId w:val="17"/>
        </w:numPr>
        <w:rPr>
          <w:rFonts w:ascii="Arial" w:hAnsi="Arial" w:cs="Arial"/>
          <w:bCs/>
        </w:rPr>
      </w:pPr>
      <w:r w:rsidRPr="00FD6F95">
        <w:rPr>
          <w:rFonts w:ascii="Arial" w:hAnsi="Arial" w:cs="Arial"/>
          <w:bCs/>
        </w:rPr>
        <w:t>Remove R2 from COM-002-2</w:t>
      </w:r>
    </w:p>
    <w:p w:rsidR="00644509" w:rsidRPr="00FD6F95" w:rsidRDefault="00644509" w:rsidP="002D0754">
      <w:pPr>
        <w:numPr>
          <w:ilvl w:val="0"/>
          <w:numId w:val="17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Remove R18 from TOP-002-2</w:t>
      </w:r>
    </w:p>
    <w:p w:rsidR="002D0754" w:rsidRDefault="002D0754" w:rsidP="002D0754">
      <w:pPr>
        <w:ind w:left="-180"/>
        <w:rPr>
          <w:rFonts w:ascii="Arial" w:hAnsi="Arial" w:cs="Arial"/>
          <w:b/>
          <w:bCs/>
          <w:sz w:val="26"/>
          <w:szCs w:val="26"/>
        </w:rPr>
      </w:pPr>
    </w:p>
    <w:p w:rsidR="002D0754" w:rsidRPr="00FD6F95" w:rsidRDefault="002D0754" w:rsidP="002D0754">
      <w:pPr>
        <w:ind w:left="-180"/>
        <w:rPr>
          <w:rFonts w:ascii="Arial" w:hAnsi="Arial" w:cs="Arial"/>
          <w:b/>
          <w:bCs/>
        </w:rPr>
      </w:pPr>
      <w:r w:rsidRPr="00FD6F95">
        <w:rPr>
          <w:rFonts w:ascii="Arial" w:hAnsi="Arial" w:cs="Arial"/>
          <w:b/>
          <w:bCs/>
        </w:rPr>
        <w:t>Standard Summary</w:t>
      </w:r>
    </w:p>
    <w:p w:rsidR="002D0754" w:rsidRPr="002D0754" w:rsidRDefault="002D0754" w:rsidP="002D0754">
      <w:pPr>
        <w:ind w:left="-180"/>
        <w:rPr>
          <w:bCs/>
        </w:rPr>
      </w:pPr>
      <w:r w:rsidRPr="002D0754">
        <w:rPr>
          <w:bCs/>
        </w:rPr>
        <w:t xml:space="preserve">The OPCP SDT developed this new standard and is proposing removing requirements R4 from COM-001-1 and R2 from COM-002-2 for inclusion in this standard.  This standard addresses part of Blackout Recommendation #26 and issues in FERC Order 693.  </w:t>
      </w:r>
    </w:p>
    <w:p w:rsidR="002D0754" w:rsidRPr="002D0754" w:rsidRDefault="002D0754" w:rsidP="002D0754">
      <w:pPr>
        <w:ind w:left="-180"/>
        <w:rPr>
          <w:rFonts w:ascii="Arial" w:hAnsi="Arial" w:cs="Arial"/>
          <w:b/>
          <w:bCs/>
          <w:sz w:val="26"/>
          <w:szCs w:val="26"/>
        </w:rPr>
      </w:pPr>
    </w:p>
    <w:p w:rsidR="002D0754" w:rsidRPr="00FD6F95" w:rsidRDefault="002D0754" w:rsidP="002D0754">
      <w:pPr>
        <w:ind w:left="-180"/>
        <w:rPr>
          <w:rFonts w:ascii="Arial" w:hAnsi="Arial" w:cs="Arial"/>
          <w:b/>
          <w:bCs/>
        </w:rPr>
      </w:pPr>
      <w:r w:rsidRPr="00FD6F95">
        <w:rPr>
          <w:rFonts w:ascii="Arial" w:hAnsi="Arial" w:cs="Arial"/>
          <w:b/>
          <w:bCs/>
        </w:rPr>
        <w:t>Compliance with Standards</w:t>
      </w:r>
    </w:p>
    <w:p w:rsidR="002D0754" w:rsidRPr="002D0754" w:rsidRDefault="002D0754" w:rsidP="002D0754">
      <w:pPr>
        <w:ind w:left="-180"/>
        <w:rPr>
          <w:bCs/>
        </w:rPr>
      </w:pPr>
      <w:r w:rsidRPr="002D0754">
        <w:rPr>
          <w:bCs/>
        </w:rPr>
        <w:t xml:space="preserve">Once </w:t>
      </w:r>
      <w:r w:rsidR="00FD6F95" w:rsidRPr="002D0754">
        <w:rPr>
          <w:bCs/>
        </w:rPr>
        <w:t>th</w:t>
      </w:r>
      <w:r w:rsidR="00FD6F95">
        <w:rPr>
          <w:bCs/>
        </w:rPr>
        <w:t>is</w:t>
      </w:r>
      <w:r w:rsidR="00FD6F95" w:rsidRPr="002D0754">
        <w:rPr>
          <w:bCs/>
        </w:rPr>
        <w:t xml:space="preserve"> </w:t>
      </w:r>
      <w:r w:rsidRPr="002D0754">
        <w:rPr>
          <w:bCs/>
        </w:rPr>
        <w:t>standard become</w:t>
      </w:r>
      <w:r w:rsidR="00FD6F95">
        <w:rPr>
          <w:bCs/>
        </w:rPr>
        <w:t>s</w:t>
      </w:r>
      <w:r w:rsidRPr="002D0754">
        <w:rPr>
          <w:bCs/>
        </w:rPr>
        <w:t xml:space="preserve"> effective, the responsible entities identified in the </w:t>
      </w:r>
      <w:r w:rsidR="00FD6F95">
        <w:rPr>
          <w:bCs/>
        </w:rPr>
        <w:t>a</w:t>
      </w:r>
      <w:r w:rsidR="00FD6F95" w:rsidRPr="002D0754">
        <w:rPr>
          <w:bCs/>
        </w:rPr>
        <w:t xml:space="preserve">pplicability </w:t>
      </w:r>
      <w:r w:rsidRPr="002D0754">
        <w:rPr>
          <w:bCs/>
        </w:rPr>
        <w:t>section of the standard must comply with the requirements. These include:</w:t>
      </w:r>
    </w:p>
    <w:p w:rsidR="002D0754" w:rsidRPr="002D0754" w:rsidRDefault="002D0754" w:rsidP="002D0754">
      <w:pPr>
        <w:ind w:left="-180"/>
        <w:rPr>
          <w:rFonts w:ascii="Arial" w:hAnsi="Arial" w:cs="Arial"/>
          <w:b/>
          <w:bCs/>
          <w:sz w:val="26"/>
          <w:szCs w:val="26"/>
        </w:rPr>
      </w:pPr>
    </w:p>
    <w:p w:rsidR="002D0754" w:rsidRPr="002D0754" w:rsidRDefault="002D0754" w:rsidP="002D0754">
      <w:pPr>
        <w:numPr>
          <w:ilvl w:val="0"/>
          <w:numId w:val="18"/>
        </w:numPr>
        <w:rPr>
          <w:bCs/>
        </w:rPr>
      </w:pPr>
      <w:r w:rsidRPr="002D0754">
        <w:rPr>
          <w:bCs/>
        </w:rPr>
        <w:t>Reliability Coordinator</w:t>
      </w:r>
    </w:p>
    <w:p w:rsidR="002D0754" w:rsidRDefault="002D0754" w:rsidP="002D0754">
      <w:pPr>
        <w:numPr>
          <w:ilvl w:val="0"/>
          <w:numId w:val="18"/>
        </w:numPr>
        <w:rPr>
          <w:bCs/>
        </w:rPr>
      </w:pPr>
      <w:r w:rsidRPr="002D0754">
        <w:rPr>
          <w:bCs/>
        </w:rPr>
        <w:t>Balancing Authority</w:t>
      </w:r>
    </w:p>
    <w:p w:rsidR="00475BC9" w:rsidRPr="002D0754" w:rsidRDefault="00475BC9" w:rsidP="002D0754">
      <w:pPr>
        <w:numPr>
          <w:ilvl w:val="0"/>
          <w:numId w:val="18"/>
        </w:numPr>
        <w:rPr>
          <w:bCs/>
        </w:rPr>
      </w:pPr>
      <w:r>
        <w:rPr>
          <w:bCs/>
        </w:rPr>
        <w:t>Transmission Owner</w:t>
      </w:r>
    </w:p>
    <w:p w:rsidR="002D0754" w:rsidRPr="002D0754" w:rsidRDefault="002D0754" w:rsidP="002D0754">
      <w:pPr>
        <w:numPr>
          <w:ilvl w:val="0"/>
          <w:numId w:val="18"/>
        </w:numPr>
        <w:rPr>
          <w:bCs/>
        </w:rPr>
      </w:pPr>
      <w:r w:rsidRPr="002D0754">
        <w:rPr>
          <w:bCs/>
        </w:rPr>
        <w:t>Transmission Operator</w:t>
      </w:r>
    </w:p>
    <w:p w:rsidR="002D0754" w:rsidRDefault="002D0754" w:rsidP="002D0754">
      <w:pPr>
        <w:numPr>
          <w:ilvl w:val="0"/>
          <w:numId w:val="18"/>
        </w:numPr>
        <w:rPr>
          <w:bCs/>
        </w:rPr>
      </w:pPr>
      <w:r w:rsidRPr="002D0754">
        <w:rPr>
          <w:bCs/>
        </w:rPr>
        <w:t>Generator Operator</w:t>
      </w:r>
    </w:p>
    <w:p w:rsidR="00CE193C" w:rsidRDefault="00CE193C" w:rsidP="002D0754">
      <w:pPr>
        <w:numPr>
          <w:ilvl w:val="0"/>
          <w:numId w:val="18"/>
        </w:numPr>
        <w:rPr>
          <w:bCs/>
        </w:rPr>
      </w:pPr>
      <w:r>
        <w:rPr>
          <w:bCs/>
        </w:rPr>
        <w:t>Distribution Provider</w:t>
      </w:r>
    </w:p>
    <w:p w:rsidR="00A113E2" w:rsidRDefault="00A113E2" w:rsidP="002D0754">
      <w:pPr>
        <w:numPr>
          <w:ilvl w:val="0"/>
          <w:numId w:val="18"/>
        </w:numPr>
        <w:rPr>
          <w:bCs/>
        </w:rPr>
      </w:pPr>
      <w:r>
        <w:rPr>
          <w:bCs/>
        </w:rPr>
        <w:t>Transmission Service Provider</w:t>
      </w:r>
    </w:p>
    <w:p w:rsidR="00A113E2" w:rsidRPr="002D0754" w:rsidRDefault="00A113E2" w:rsidP="002D0754">
      <w:pPr>
        <w:numPr>
          <w:ilvl w:val="0"/>
          <w:numId w:val="18"/>
        </w:numPr>
        <w:rPr>
          <w:bCs/>
        </w:rPr>
      </w:pPr>
      <w:r>
        <w:rPr>
          <w:bCs/>
        </w:rPr>
        <w:t>Load Serving Entity</w:t>
      </w:r>
    </w:p>
    <w:p w:rsidR="002D0754" w:rsidRPr="002D0754" w:rsidRDefault="002D0754" w:rsidP="002D0754">
      <w:pPr>
        <w:ind w:left="-180"/>
        <w:rPr>
          <w:rFonts w:ascii="Arial" w:hAnsi="Arial" w:cs="Arial"/>
          <w:b/>
          <w:bCs/>
          <w:sz w:val="26"/>
          <w:szCs w:val="26"/>
        </w:rPr>
      </w:pPr>
    </w:p>
    <w:p w:rsidR="002D0754" w:rsidRPr="002D0754" w:rsidRDefault="002D0754" w:rsidP="002D0754">
      <w:pPr>
        <w:ind w:left="-180"/>
        <w:rPr>
          <w:rFonts w:ascii="Arial" w:hAnsi="Arial" w:cs="Arial"/>
          <w:b/>
          <w:bCs/>
          <w:sz w:val="26"/>
          <w:szCs w:val="26"/>
        </w:rPr>
      </w:pPr>
      <w:r w:rsidRPr="002D0754">
        <w:rPr>
          <w:rFonts w:ascii="Arial" w:hAnsi="Arial" w:cs="Arial"/>
          <w:b/>
          <w:bCs/>
          <w:sz w:val="26"/>
          <w:szCs w:val="26"/>
        </w:rPr>
        <w:t>Effective Date</w:t>
      </w:r>
    </w:p>
    <w:p w:rsidR="002D0754" w:rsidRPr="002D0754" w:rsidRDefault="00A113E2" w:rsidP="002D0754">
      <w:pPr>
        <w:ind w:left="-180"/>
      </w:pPr>
      <w:r w:rsidRPr="00B50B51">
        <w:t>First day of first calendar quarter, one calendar year following applicable regulatory approval; or, in those jurisdictions where no regulatory approval is required, the first day of the first calendar quarter a year from the date of Board of Trustee adoption.</w:t>
      </w:r>
    </w:p>
    <w:sectPr w:rsidR="002D0754" w:rsidRPr="002D0754" w:rsidSect="001F06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008" w:right="1440" w:bottom="108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779" w:rsidRDefault="00A16779">
      <w:r>
        <w:separator/>
      </w:r>
    </w:p>
  </w:endnote>
  <w:endnote w:type="continuationSeparator" w:id="0">
    <w:p w:rsidR="00A16779" w:rsidRDefault="00A16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EC6" w:rsidRDefault="00884E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8E8" w:rsidRPr="00DE4423" w:rsidRDefault="00884EC6" w:rsidP="00DE4423">
    <w:pPr>
      <w:tabs>
        <w:tab w:val="right" w:pos="9360"/>
      </w:tabs>
      <w:rPr>
        <w:rFonts w:ascii="Verdana" w:hAnsi="Verdana"/>
        <w:sz w:val="18"/>
        <w:szCs w:val="18"/>
      </w:rPr>
    </w:pPr>
    <w:r>
      <w:rPr>
        <w:rFonts w:ascii="Verdana" w:hAnsi="Verdana"/>
        <w:noProof/>
        <w:sz w:val="18"/>
        <w:szCs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486pt;margin-top:-25.05pt;width:36pt;height:27pt;z-index:251658240" filled="f" stroked="f">
          <v:textbox>
            <w:txbxContent>
              <w:p w:rsidR="0030739C" w:rsidRDefault="0030739C">
                <w:r>
                  <w:t>-</w:t>
                </w:r>
                <w:r>
                  <w:rPr>
                    <w:rStyle w:val="PageNumber"/>
                  </w:rPr>
                  <w:fldChar w:fldCharType="begin"/>
                </w:r>
                <w:r>
                  <w:rPr>
                    <w:rStyle w:val="PageNumber"/>
                  </w:rPr>
                  <w:instrText xml:space="preserve"> PAGE </w:instrText>
                </w:r>
                <w:r>
                  <w:rPr>
                    <w:rStyle w:val="PageNumber"/>
                  </w:rPr>
                  <w:fldChar w:fldCharType="separate"/>
                </w:r>
                <w:r w:rsidR="00644509">
                  <w:rPr>
                    <w:rStyle w:val="PageNumber"/>
                    <w:noProof/>
                  </w:rPr>
                  <w:t>2</w:t>
                </w:r>
                <w:r>
                  <w:rPr>
                    <w:rStyle w:val="PageNumber"/>
                  </w:rPr>
                  <w:fldChar w:fldCharType="end"/>
                </w:r>
                <w:r>
                  <w:rPr>
                    <w:rStyle w:val="PageNumber"/>
                  </w:rPr>
                  <w:t>-</w:t>
                </w:r>
              </w:p>
            </w:txbxContent>
          </v:textbox>
        </v:shape>
      </w:pict>
    </w:r>
    <w:r w:rsidR="00A113E2">
      <w:rPr>
        <w:rFonts w:ascii="Verdana" w:hAnsi="Verdana"/>
        <w:noProof/>
        <w:sz w:val="18"/>
        <w:szCs w:val="18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-685800</wp:posOffset>
          </wp:positionH>
          <wp:positionV relativeFrom="page">
            <wp:posOffset>8526780</wp:posOffset>
          </wp:positionV>
          <wp:extent cx="7264400" cy="1273810"/>
          <wp:effectExtent l="19050" t="0" r="0" b="0"/>
          <wp:wrapNone/>
          <wp:docPr id="12" name="Picture 12" descr="letterhead2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etterhead23"/>
                  <pic:cNvPicPr>
                    <a:picLocks noChangeArrowheads="1"/>
                  </pic:cNvPicPr>
                </pic:nvPicPr>
                <pic:blipFill>
                  <a:blip r:embed="rId1"/>
                  <a:srcRect r="6535" b="496"/>
                  <a:stretch>
                    <a:fillRect/>
                  </a:stretch>
                </pic:blipFill>
                <pic:spPr bwMode="auto">
                  <a:xfrm>
                    <a:off x="0" y="0"/>
                    <a:ext cx="7264400" cy="12738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8E8" w:rsidRPr="00C81AB3" w:rsidRDefault="00884EC6" w:rsidP="00C81AB3">
    <w:pPr>
      <w:pStyle w:val="Footer"/>
      <w:rPr>
        <w:szCs w:val="18"/>
      </w:rPr>
    </w:pPr>
    <w:r>
      <w:rPr>
        <w:noProof/>
        <w:szCs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-9pt;margin-top:-49.2pt;width:171pt;height:63pt;z-index:251655168" filled="f" stroked="f">
          <v:textbox style="mso-next-textbox:#_x0000_s2058" inset="20pt">
            <w:txbxContent>
              <w:p w:rsidR="00C81AB3" w:rsidRPr="00C81AB3" w:rsidRDefault="00C81AB3" w:rsidP="00C81AB3">
                <w:pPr>
                  <w:ind w:left="-360"/>
                  <w:rPr>
                    <w:rFonts w:ascii="Verdana" w:hAnsi="Verdana" w:cs="Arial"/>
                    <w:color w:val="264D74"/>
                    <w:sz w:val="18"/>
                    <w:szCs w:val="18"/>
                  </w:rPr>
                </w:pPr>
                <w:smartTag w:uri="urn:schemas-microsoft-com:office:smarttags" w:element="Street">
                  <w:smartTag w:uri="urn:schemas-microsoft-com:office:smarttags" w:element="address">
                    <w:r w:rsidRPr="00C81AB3">
                      <w:rPr>
                        <w:rFonts w:ascii="Verdana" w:hAnsi="Verdana" w:cs="Arial"/>
                        <w:color w:val="264D74"/>
                        <w:sz w:val="18"/>
                        <w:szCs w:val="18"/>
                      </w:rPr>
                      <w:t>116-390 Village Blvd.</w:t>
                    </w:r>
                  </w:smartTag>
                </w:smartTag>
              </w:p>
              <w:p w:rsidR="00C81AB3" w:rsidRPr="00C81AB3" w:rsidRDefault="00C81AB3" w:rsidP="00C81AB3">
                <w:pPr>
                  <w:ind w:left="-360"/>
                  <w:rPr>
                    <w:rFonts w:ascii="Verdana" w:hAnsi="Verdana" w:cs="Arial"/>
                    <w:color w:val="264D74"/>
                    <w:sz w:val="18"/>
                    <w:szCs w:val="18"/>
                  </w:rPr>
                </w:pPr>
                <w:smartTag w:uri="urn:schemas-microsoft-com:office:smarttags" w:element="place">
                  <w:smartTag w:uri="urn:schemas-microsoft-com:office:smarttags" w:element="City">
                    <w:r w:rsidRPr="00C81AB3">
                      <w:rPr>
                        <w:rFonts w:ascii="Verdana" w:hAnsi="Verdana" w:cs="Arial"/>
                        <w:color w:val="264D74"/>
                        <w:sz w:val="18"/>
                        <w:szCs w:val="18"/>
                      </w:rPr>
                      <w:t>Princeton</w:t>
                    </w:r>
                  </w:smartTag>
                  <w:r w:rsidRPr="00C81AB3">
                    <w:rPr>
                      <w:rFonts w:ascii="Verdana" w:hAnsi="Verdana" w:cs="Arial"/>
                      <w:color w:val="264D74"/>
                      <w:sz w:val="18"/>
                      <w:szCs w:val="18"/>
                    </w:rPr>
                    <w:t xml:space="preserve">, </w:t>
                  </w:r>
                  <w:smartTag w:uri="urn:schemas-microsoft-com:office:smarttags" w:element="State">
                    <w:r w:rsidRPr="00C81AB3">
                      <w:rPr>
                        <w:rFonts w:ascii="Verdana" w:hAnsi="Verdana" w:cs="Arial"/>
                        <w:color w:val="264D74"/>
                        <w:sz w:val="18"/>
                        <w:szCs w:val="18"/>
                      </w:rPr>
                      <w:t>NJ</w:t>
                    </w:r>
                  </w:smartTag>
                  <w:r w:rsidRPr="00C81AB3">
                    <w:rPr>
                      <w:rFonts w:ascii="Verdana" w:hAnsi="Verdana" w:cs="Arial"/>
                      <w:color w:val="264D74"/>
                      <w:sz w:val="18"/>
                      <w:szCs w:val="18"/>
                    </w:rPr>
                    <w:t xml:space="preserve"> </w:t>
                  </w:r>
                  <w:smartTag w:uri="urn:schemas-microsoft-com:office:smarttags" w:element="PostalCode">
                    <w:r w:rsidRPr="00C81AB3">
                      <w:rPr>
                        <w:rFonts w:ascii="Verdana" w:hAnsi="Verdana" w:cs="Arial"/>
                        <w:color w:val="264D74"/>
                        <w:sz w:val="18"/>
                        <w:szCs w:val="18"/>
                      </w:rPr>
                      <w:t>08540</w:t>
                    </w:r>
                  </w:smartTag>
                </w:smartTag>
              </w:p>
              <w:p w:rsidR="00C81AB3" w:rsidRPr="00C81AB3" w:rsidRDefault="00C81AB3" w:rsidP="00C81AB3">
                <w:pPr>
                  <w:ind w:left="-360"/>
                  <w:rPr>
                    <w:rFonts w:ascii="Verdana" w:hAnsi="Verdana" w:cs="Arial"/>
                    <w:color w:val="264D74"/>
                    <w:sz w:val="18"/>
                    <w:szCs w:val="18"/>
                  </w:rPr>
                </w:pPr>
                <w:r w:rsidRPr="00C81AB3">
                  <w:rPr>
                    <w:rFonts w:ascii="Verdana" w:hAnsi="Verdana" w:cs="Arial"/>
                    <w:color w:val="264D74"/>
                    <w:sz w:val="18"/>
                    <w:szCs w:val="18"/>
                  </w:rPr>
                  <w:t>609.452.8060 | www.nerc.com</w:t>
                </w:r>
              </w:p>
              <w:p w:rsidR="00C81AB3" w:rsidRDefault="00C81AB3" w:rsidP="00C81AB3"/>
            </w:txbxContent>
          </v:textbox>
        </v:shape>
      </w:pict>
    </w:r>
    <w:r w:rsidR="00A113E2">
      <w:rPr>
        <w:noProof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-685800</wp:posOffset>
          </wp:positionH>
          <wp:positionV relativeFrom="page">
            <wp:posOffset>8526780</wp:posOffset>
          </wp:positionV>
          <wp:extent cx="7200900" cy="1273810"/>
          <wp:effectExtent l="19050" t="0" r="0" b="0"/>
          <wp:wrapNone/>
          <wp:docPr id="11" name="Picture 11" descr="letterhead2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letterhead23"/>
                  <pic:cNvPicPr>
                    <a:picLocks noChangeArrowheads="1"/>
                  </pic:cNvPicPr>
                </pic:nvPicPr>
                <pic:blipFill>
                  <a:blip r:embed="rId1"/>
                  <a:srcRect r="7353" b="496"/>
                  <a:stretch>
                    <a:fillRect/>
                  </a:stretch>
                </pic:blipFill>
                <pic:spPr bwMode="auto">
                  <a:xfrm>
                    <a:off x="0" y="0"/>
                    <a:ext cx="7200900" cy="12738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779" w:rsidRDefault="00A16779">
      <w:r>
        <w:separator/>
      </w:r>
    </w:p>
  </w:footnote>
  <w:footnote w:type="continuationSeparator" w:id="0">
    <w:p w:rsidR="00A16779" w:rsidRDefault="00A167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EC6" w:rsidRDefault="00884E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39C" w:rsidRDefault="00A113E2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3964940</wp:posOffset>
          </wp:positionH>
          <wp:positionV relativeFrom="paragraph">
            <wp:posOffset>-149860</wp:posOffset>
          </wp:positionV>
          <wp:extent cx="2707640" cy="1285240"/>
          <wp:effectExtent l="19050" t="0" r="0" b="0"/>
          <wp:wrapNone/>
          <wp:docPr id="19" name="Picture 19" descr="letterhead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letterhead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5359" t="20"/>
                  <a:stretch>
                    <a:fillRect/>
                  </a:stretch>
                </pic:blipFill>
                <pic:spPr bwMode="auto">
                  <a:xfrm>
                    <a:off x="0" y="0"/>
                    <a:ext cx="2707640" cy="1285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-149860</wp:posOffset>
          </wp:positionV>
          <wp:extent cx="3984625" cy="1285240"/>
          <wp:effectExtent l="19050" t="0" r="0" b="0"/>
          <wp:wrapNone/>
          <wp:docPr id="20" name="Picture 20" descr="letterhead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letterhead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0" r="49019"/>
                  <a:stretch>
                    <a:fillRect/>
                  </a:stretch>
                </pic:blipFill>
                <pic:spPr bwMode="auto">
                  <a:xfrm>
                    <a:off x="0" y="0"/>
                    <a:ext cx="3984625" cy="1285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AB3" w:rsidRDefault="00A113E2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-302260</wp:posOffset>
          </wp:positionV>
          <wp:extent cx="3984625" cy="1285240"/>
          <wp:effectExtent l="19050" t="0" r="0" b="0"/>
          <wp:wrapNone/>
          <wp:docPr id="18" name="Picture 18" descr="letterhead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letterhead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0" r="49019"/>
                  <a:stretch>
                    <a:fillRect/>
                  </a:stretch>
                </pic:blipFill>
                <pic:spPr bwMode="auto">
                  <a:xfrm>
                    <a:off x="0" y="0"/>
                    <a:ext cx="3984625" cy="1285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4144" behindDoc="1" locked="0" layoutInCell="1" allowOverlap="1">
          <wp:simplePos x="0" y="0"/>
          <wp:positionH relativeFrom="column">
            <wp:posOffset>3964940</wp:posOffset>
          </wp:positionH>
          <wp:positionV relativeFrom="paragraph">
            <wp:posOffset>-302260</wp:posOffset>
          </wp:positionV>
          <wp:extent cx="2707640" cy="1285240"/>
          <wp:effectExtent l="19050" t="0" r="0" b="0"/>
          <wp:wrapNone/>
          <wp:docPr id="1" name="Picture 1" descr="letterhead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tterhead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5359" t="20"/>
                  <a:stretch>
                    <a:fillRect/>
                  </a:stretch>
                </pic:blipFill>
                <pic:spPr bwMode="auto">
                  <a:xfrm>
                    <a:off x="0" y="0"/>
                    <a:ext cx="2707640" cy="1285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FAC59F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790AB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D4271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91F4B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A72F8F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DA421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43A8E9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C02E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AC8FC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F03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C348B7"/>
    <w:multiLevelType w:val="hybridMultilevel"/>
    <w:tmpl w:val="A872AE5A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1">
    <w:nsid w:val="0D24625D"/>
    <w:multiLevelType w:val="hybridMultilevel"/>
    <w:tmpl w:val="B840FD1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1AEA3B54"/>
    <w:multiLevelType w:val="hybridMultilevel"/>
    <w:tmpl w:val="60065692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>
    <w:nsid w:val="2E065AC9"/>
    <w:multiLevelType w:val="hybridMultilevel"/>
    <w:tmpl w:val="2E1C3E7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2BB7B82"/>
    <w:multiLevelType w:val="hybridMultilevel"/>
    <w:tmpl w:val="1F0448F8"/>
    <w:lvl w:ilvl="0" w:tplc="225A29F6">
      <w:start w:val="200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A6241C"/>
    <w:multiLevelType w:val="hybridMultilevel"/>
    <w:tmpl w:val="85A6B724"/>
    <w:lvl w:ilvl="0" w:tplc="62B2C0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E41850"/>
    <w:multiLevelType w:val="hybridMultilevel"/>
    <w:tmpl w:val="B602FE2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76735E9A"/>
    <w:multiLevelType w:val="hybridMultilevel"/>
    <w:tmpl w:val="173A9286"/>
    <w:lvl w:ilvl="0" w:tplc="8A102B6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4E2C40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86D0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3C9D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7000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80AE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26E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3C33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9234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6"/>
  </w:num>
  <w:num w:numId="4">
    <w:abstractNumId w:val="13"/>
  </w:num>
  <w:num w:numId="5">
    <w:abstractNumId w:val="1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2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stylePaneFormatFilter w:val="3F01"/>
  <w:trackRevisions/>
  <w:defaultTabStop w:val="720"/>
  <w:noPunctuationKerning/>
  <w:characterSpacingControl w:val="doNotCompress"/>
  <w:hdrShapeDefaults>
    <o:shapedefaults v:ext="edit" spidmax="3074">
      <o:colormenu v:ext="edit" fillcolor="#cf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574EA"/>
    <w:rsid w:val="00017CFA"/>
    <w:rsid w:val="00032EB7"/>
    <w:rsid w:val="00040A39"/>
    <w:rsid w:val="00043D96"/>
    <w:rsid w:val="0005311E"/>
    <w:rsid w:val="0007521E"/>
    <w:rsid w:val="00092556"/>
    <w:rsid w:val="00093FF9"/>
    <w:rsid w:val="000A65E6"/>
    <w:rsid w:val="000B6B16"/>
    <w:rsid w:val="000E3DE9"/>
    <w:rsid w:val="000F26FA"/>
    <w:rsid w:val="000F7778"/>
    <w:rsid w:val="001208F2"/>
    <w:rsid w:val="00121A04"/>
    <w:rsid w:val="001372F4"/>
    <w:rsid w:val="00142D62"/>
    <w:rsid w:val="00154E0B"/>
    <w:rsid w:val="001574EA"/>
    <w:rsid w:val="0016051D"/>
    <w:rsid w:val="00173FF9"/>
    <w:rsid w:val="001A2651"/>
    <w:rsid w:val="001C205A"/>
    <w:rsid w:val="001D6591"/>
    <w:rsid w:val="001E0528"/>
    <w:rsid w:val="001F0639"/>
    <w:rsid w:val="001F7F5B"/>
    <w:rsid w:val="002218E7"/>
    <w:rsid w:val="002507E1"/>
    <w:rsid w:val="0026062F"/>
    <w:rsid w:val="00271FCE"/>
    <w:rsid w:val="002D0754"/>
    <w:rsid w:val="002D0803"/>
    <w:rsid w:val="002D5FC4"/>
    <w:rsid w:val="002E738D"/>
    <w:rsid w:val="00300DA7"/>
    <w:rsid w:val="00301E10"/>
    <w:rsid w:val="0030739C"/>
    <w:rsid w:val="00326625"/>
    <w:rsid w:val="00361F62"/>
    <w:rsid w:val="00363A78"/>
    <w:rsid w:val="0039005A"/>
    <w:rsid w:val="00397464"/>
    <w:rsid w:val="003A2BF0"/>
    <w:rsid w:val="003C1B0C"/>
    <w:rsid w:val="003C2C41"/>
    <w:rsid w:val="003D3F7C"/>
    <w:rsid w:val="003D66CB"/>
    <w:rsid w:val="003E0599"/>
    <w:rsid w:val="0041666E"/>
    <w:rsid w:val="00416AB9"/>
    <w:rsid w:val="00437766"/>
    <w:rsid w:val="00470802"/>
    <w:rsid w:val="00475BC9"/>
    <w:rsid w:val="00483681"/>
    <w:rsid w:val="004A7337"/>
    <w:rsid w:val="004B07AB"/>
    <w:rsid w:val="004C3574"/>
    <w:rsid w:val="004F093F"/>
    <w:rsid w:val="004F7F98"/>
    <w:rsid w:val="00531C10"/>
    <w:rsid w:val="00541C38"/>
    <w:rsid w:val="0057788D"/>
    <w:rsid w:val="005A3CB3"/>
    <w:rsid w:val="005B0C0E"/>
    <w:rsid w:val="005B2AF2"/>
    <w:rsid w:val="00632267"/>
    <w:rsid w:val="00644509"/>
    <w:rsid w:val="00651CC6"/>
    <w:rsid w:val="00654A2E"/>
    <w:rsid w:val="00654BB7"/>
    <w:rsid w:val="00697ADD"/>
    <w:rsid w:val="006C45EA"/>
    <w:rsid w:val="006E1BFA"/>
    <w:rsid w:val="0072033E"/>
    <w:rsid w:val="00744307"/>
    <w:rsid w:val="00746004"/>
    <w:rsid w:val="007479C8"/>
    <w:rsid w:val="00775632"/>
    <w:rsid w:val="0078163F"/>
    <w:rsid w:val="00785566"/>
    <w:rsid w:val="00797728"/>
    <w:rsid w:val="007A295D"/>
    <w:rsid w:val="007D3D93"/>
    <w:rsid w:val="007E638B"/>
    <w:rsid w:val="0080728F"/>
    <w:rsid w:val="00807ED6"/>
    <w:rsid w:val="00812770"/>
    <w:rsid w:val="008147AD"/>
    <w:rsid w:val="0083092F"/>
    <w:rsid w:val="00855D5D"/>
    <w:rsid w:val="00870305"/>
    <w:rsid w:val="008730A2"/>
    <w:rsid w:val="00884EC6"/>
    <w:rsid w:val="0088716D"/>
    <w:rsid w:val="0089750D"/>
    <w:rsid w:val="008B1DD2"/>
    <w:rsid w:val="008D5FDE"/>
    <w:rsid w:val="008D6CC7"/>
    <w:rsid w:val="008E74C4"/>
    <w:rsid w:val="008F1054"/>
    <w:rsid w:val="008F3591"/>
    <w:rsid w:val="00903873"/>
    <w:rsid w:val="00951E57"/>
    <w:rsid w:val="00956D7B"/>
    <w:rsid w:val="00977CC7"/>
    <w:rsid w:val="00995751"/>
    <w:rsid w:val="009C414F"/>
    <w:rsid w:val="009D2203"/>
    <w:rsid w:val="009D54E7"/>
    <w:rsid w:val="00A113E2"/>
    <w:rsid w:val="00A1300F"/>
    <w:rsid w:val="00A16779"/>
    <w:rsid w:val="00A17599"/>
    <w:rsid w:val="00A24F0F"/>
    <w:rsid w:val="00A348E5"/>
    <w:rsid w:val="00A56729"/>
    <w:rsid w:val="00A61E0D"/>
    <w:rsid w:val="00A80227"/>
    <w:rsid w:val="00A95F60"/>
    <w:rsid w:val="00AA1AEA"/>
    <w:rsid w:val="00AA6B12"/>
    <w:rsid w:val="00AF70FB"/>
    <w:rsid w:val="00B0199D"/>
    <w:rsid w:val="00B47B84"/>
    <w:rsid w:val="00B521A2"/>
    <w:rsid w:val="00BB2042"/>
    <w:rsid w:val="00BB43CA"/>
    <w:rsid w:val="00BF1DD3"/>
    <w:rsid w:val="00C15007"/>
    <w:rsid w:val="00C2037C"/>
    <w:rsid w:val="00C35AC5"/>
    <w:rsid w:val="00C538A8"/>
    <w:rsid w:val="00C557A3"/>
    <w:rsid w:val="00C63644"/>
    <w:rsid w:val="00C65F15"/>
    <w:rsid w:val="00C81AB3"/>
    <w:rsid w:val="00C964A1"/>
    <w:rsid w:val="00C97D2C"/>
    <w:rsid w:val="00CA6025"/>
    <w:rsid w:val="00CD3F08"/>
    <w:rsid w:val="00CD6786"/>
    <w:rsid w:val="00CE193C"/>
    <w:rsid w:val="00CE3388"/>
    <w:rsid w:val="00D018E8"/>
    <w:rsid w:val="00D158F4"/>
    <w:rsid w:val="00D17F98"/>
    <w:rsid w:val="00D216C0"/>
    <w:rsid w:val="00D22A62"/>
    <w:rsid w:val="00D25D03"/>
    <w:rsid w:val="00D313E3"/>
    <w:rsid w:val="00D40420"/>
    <w:rsid w:val="00D44421"/>
    <w:rsid w:val="00D47909"/>
    <w:rsid w:val="00D91334"/>
    <w:rsid w:val="00D9739F"/>
    <w:rsid w:val="00DA25E2"/>
    <w:rsid w:val="00DC150F"/>
    <w:rsid w:val="00DC73F8"/>
    <w:rsid w:val="00DE4423"/>
    <w:rsid w:val="00DF3D6B"/>
    <w:rsid w:val="00E07B9F"/>
    <w:rsid w:val="00E15E33"/>
    <w:rsid w:val="00E255F3"/>
    <w:rsid w:val="00E46FD9"/>
    <w:rsid w:val="00E562C0"/>
    <w:rsid w:val="00E616CF"/>
    <w:rsid w:val="00E85EA8"/>
    <w:rsid w:val="00E94812"/>
    <w:rsid w:val="00F14077"/>
    <w:rsid w:val="00F22917"/>
    <w:rsid w:val="00F30894"/>
    <w:rsid w:val="00F91B7D"/>
    <w:rsid w:val="00FB3C5C"/>
    <w:rsid w:val="00FD5BA0"/>
    <w:rsid w:val="00FD6F95"/>
    <w:rsid w:val="00FE2547"/>
    <w:rsid w:val="00FE2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ate"/>
  <w:shapeDefaults>
    <o:shapedefaults v:ext="edit" spidmax="3074">
      <o:colormenu v:ext="edit" fillcolor="#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aliases w:val=" Char"/>
    <w:basedOn w:val="Normal"/>
    <w:next w:val="Normal"/>
    <w:link w:val="Heading3Char"/>
    <w:qFormat/>
    <w:rsid w:val="00744307"/>
    <w:pPr>
      <w:keepNext/>
      <w:spacing w:before="240" w:after="120"/>
      <w:outlineLvl w:val="2"/>
    </w:pPr>
    <w:rPr>
      <w:rFonts w:ascii="Arial" w:hAnsi="Arial" w:cs="Arial"/>
      <w:b/>
      <w:bCs/>
      <w:i/>
      <w:sz w:val="22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697ADD"/>
    <w:rPr>
      <w:rFonts w:cs="Arial"/>
      <w:color w:val="0000FF"/>
      <w:u w:val="single"/>
    </w:rPr>
  </w:style>
  <w:style w:type="paragraph" w:styleId="Header">
    <w:name w:val="header"/>
    <w:basedOn w:val="Normal"/>
    <w:rsid w:val="001574E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574E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E4423"/>
  </w:style>
  <w:style w:type="paragraph" w:customStyle="1" w:styleId="Default">
    <w:name w:val="Default"/>
    <w:rsid w:val="00361F6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semiHidden/>
    <w:rsid w:val="00A80227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744307"/>
    <w:rPr>
      <w:sz w:val="20"/>
      <w:szCs w:val="20"/>
    </w:rPr>
  </w:style>
  <w:style w:type="character" w:styleId="CommentReference">
    <w:name w:val="annotation reference"/>
    <w:basedOn w:val="DefaultParagraphFont"/>
    <w:semiHidden/>
    <w:rsid w:val="00744307"/>
    <w:rPr>
      <w:sz w:val="16"/>
      <w:szCs w:val="16"/>
    </w:rPr>
  </w:style>
  <w:style w:type="character" w:customStyle="1" w:styleId="Heading3Char">
    <w:name w:val="Heading 3 Char"/>
    <w:aliases w:val=" Char Char"/>
    <w:basedOn w:val="DefaultParagraphFont"/>
    <w:link w:val="Heading3"/>
    <w:rsid w:val="00744307"/>
    <w:rPr>
      <w:rFonts w:ascii="Arial" w:hAnsi="Arial" w:cs="Arial"/>
      <w:b/>
      <w:bCs/>
      <w:i/>
      <w:sz w:val="22"/>
      <w:szCs w:val="26"/>
      <w:lang w:val="en-US" w:eastAsia="en-US" w:bidi="ar-SA"/>
    </w:rPr>
  </w:style>
  <w:style w:type="table" w:styleId="TableGrid">
    <w:name w:val="Table Grid"/>
    <w:basedOn w:val="TableNormal"/>
    <w:rsid w:val="005A3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semiHidden/>
    <w:rsid w:val="00D9133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NERC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Karen Spolar</dc:creator>
  <cp:keywords/>
  <dc:description/>
  <cp:lastModifiedBy>Harry Tom</cp:lastModifiedBy>
  <cp:revision>2</cp:revision>
  <cp:lastPrinted>2007-11-13T12:05:00Z</cp:lastPrinted>
  <dcterms:created xsi:type="dcterms:W3CDTF">2010-06-30T15:19:00Z</dcterms:created>
  <dcterms:modified xsi:type="dcterms:W3CDTF">2010-06-30T15:19:00Z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ntativeReviewCycleID">
    <vt:i4>-1456646847</vt:i4>
  </property>
  <property fmtid="{D5CDD505-2E9C-101B-9397-08002B2CF9AE}" pid="3" name="_ReviewCycleID">
    <vt:i4>-1456646847</vt:i4>
  </property>
  <property fmtid="{D5CDD505-2E9C-101B-9397-08002B2CF9AE}" pid="4" name="_NewReviewCycle">
    <vt:lpwstr/>
  </property>
  <property fmtid="{D5CDD505-2E9C-101B-9397-08002B2CF9AE}" pid="5" name="_EmailEntryID">
    <vt:lpwstr>00000000572D1C2AA0CC6F489BD4726F7647AEF007002DFB85900A7B4445AB105C5C063DB6C2000922C3003800002DFB85900A7B4445AB105C5C063DB6C2000922C3BE260000</vt:lpwstr>
  </property>
</Properties>
</file>